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36A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/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附件3</w:t>
      </w:r>
      <w:r>
        <w:rPr>
          <w:rFonts w:hint="eastAsia"/>
          <w:spacing w:val="8"/>
          <w:sz w:val="32"/>
          <w:szCs w:val="32"/>
          <w:lang w:eastAsia="zh-CN"/>
        </w:rPr>
        <w:t>：</w:t>
      </w:r>
    </w:p>
    <w:p w14:paraId="67EE10B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/>
          <w:spacing w:val="8"/>
          <w:sz w:val="32"/>
          <w:szCs w:val="32"/>
          <w:lang w:eastAsia="zh-CN"/>
        </w:rPr>
      </w:pPr>
    </w:p>
    <w:p w14:paraId="03DA12B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</w:pPr>
      <w:bookmarkStart w:id="0" w:name="OLE_LINK14"/>
      <w:bookmarkStart w:id="1" w:name="OLE_LINK13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关于</w:t>
      </w:r>
      <w:bookmarkStart w:id="2" w:name="OLE_LINK50"/>
      <w:bookmarkStart w:id="3" w:name="OLE_LINK5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意向赞助2026年中国职工匹克球</w:t>
      </w:r>
    </w:p>
    <w:p w14:paraId="2ADE983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系列赛</w:t>
      </w:r>
      <w:bookmarkEnd w:id="2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的申请</w:t>
      </w:r>
      <w:bookmarkEnd w:id="0"/>
      <w:bookmarkEnd w:id="1"/>
    </w:p>
    <w:p w14:paraId="73732F43">
      <w:pPr>
        <w:pStyle w:val="2"/>
        <w:widowControl w:val="0"/>
        <w:spacing w:line="360" w:lineRule="auto"/>
        <w:jc w:val="both"/>
        <w:rPr>
          <w:rFonts w:hint="eastAsia"/>
          <w:spacing w:val="8"/>
          <w:sz w:val="32"/>
          <w:szCs w:val="32"/>
          <w:lang w:eastAsia="zh-CN"/>
        </w:rPr>
      </w:pPr>
    </w:p>
    <w:p w14:paraId="3882399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中国企体体育协会匹克球专业委员会</w:t>
      </w:r>
      <w:r>
        <w:rPr>
          <w:spacing w:val="8"/>
          <w:sz w:val="32"/>
          <w:szCs w:val="32"/>
          <w:lang w:eastAsia="zh-CN"/>
        </w:rPr>
        <w:t>：</w:t>
      </w:r>
    </w:p>
    <w:p w14:paraId="76E7435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rFonts w:hint="eastAsia"/>
          <w:color w:val="auto"/>
          <w:spacing w:val="8"/>
          <w:sz w:val="32"/>
          <w:szCs w:val="32"/>
          <w:lang w:eastAsia="zh-CN"/>
        </w:rPr>
      </w:pPr>
      <w:r>
        <w:rPr>
          <w:rFonts w:hint="eastAsia"/>
          <w:color w:val="auto"/>
          <w:spacing w:val="8"/>
          <w:sz w:val="32"/>
          <w:szCs w:val="32"/>
          <w:lang w:eastAsia="zh-CN"/>
        </w:rPr>
        <w:t>根据</w:t>
      </w:r>
      <w:r>
        <w:rPr>
          <w:color w:val="auto"/>
          <w:spacing w:val="8"/>
          <w:sz w:val="32"/>
          <w:szCs w:val="32"/>
          <w:lang w:eastAsia="zh-CN"/>
        </w:rPr>
        <w:t>贵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专委</w:t>
      </w:r>
      <w:r>
        <w:rPr>
          <w:color w:val="auto"/>
          <w:spacing w:val="8"/>
          <w:sz w:val="32"/>
          <w:szCs w:val="32"/>
          <w:lang w:eastAsia="zh-CN"/>
        </w:rPr>
        <w:t>会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印发</w:t>
      </w:r>
      <w:r>
        <w:rPr>
          <w:color w:val="auto"/>
          <w:spacing w:val="8"/>
          <w:sz w:val="32"/>
          <w:szCs w:val="32"/>
          <w:lang w:eastAsia="zh-CN"/>
        </w:rPr>
        <w:t>的《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关于征集2026年中国职工匹克球系列赛意向赞助单位的通知</w:t>
      </w:r>
      <w:r>
        <w:rPr>
          <w:color w:val="auto"/>
          <w:spacing w:val="8"/>
          <w:sz w:val="32"/>
          <w:szCs w:val="32"/>
          <w:lang w:eastAsia="zh-CN"/>
        </w:rPr>
        <w:t>》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（以下简称“通知”）</w:t>
      </w:r>
      <w:r>
        <w:rPr>
          <w:color w:val="auto"/>
          <w:spacing w:val="8"/>
          <w:sz w:val="32"/>
          <w:szCs w:val="32"/>
          <w:lang w:eastAsia="zh-CN"/>
        </w:rPr>
        <w:t>，经研究，我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单位有意向赞助，助力匹克球运动在广大职工</w:t>
      </w:r>
      <w:bookmarkStart w:id="6" w:name="_GoBack"/>
      <w:bookmarkEnd w:id="6"/>
      <w:r>
        <w:rPr>
          <w:rFonts w:hint="eastAsia"/>
          <w:color w:val="auto"/>
          <w:spacing w:val="8"/>
          <w:sz w:val="32"/>
          <w:szCs w:val="32"/>
          <w:lang w:eastAsia="zh-CN"/>
        </w:rPr>
        <w:t>群内内的普及与发展。</w:t>
      </w:r>
      <w:r>
        <w:rPr>
          <w:color w:val="auto"/>
          <w:spacing w:val="8"/>
          <w:sz w:val="32"/>
          <w:szCs w:val="32"/>
          <w:lang w:eastAsia="zh-CN"/>
        </w:rPr>
        <w:t>计划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信息见下表。</w:t>
      </w:r>
    </w:p>
    <w:tbl>
      <w:tblPr>
        <w:tblStyle w:val="6"/>
        <w:tblW w:w="496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6058"/>
      </w:tblGrid>
      <w:tr w14:paraId="137B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2397" w:type="dxa"/>
            <w:vAlign w:val="center"/>
          </w:tcPr>
          <w:p w14:paraId="2110693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赞助赛事类别</w:t>
            </w:r>
          </w:p>
        </w:tc>
        <w:tc>
          <w:tcPr>
            <w:tcW w:w="6058" w:type="dxa"/>
            <w:vAlign w:val="center"/>
          </w:tcPr>
          <w:p w14:paraId="4BC5837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bookmarkStart w:id="4" w:name="OLE_LINK64"/>
            <w:bookmarkStart w:id="5" w:name="OLE_LINK65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系列赛全部赛事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部分分站赛</w:t>
            </w:r>
          </w:p>
          <w:p w14:paraId="0DA1CE7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所有分站赛   </w:t>
            </w: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总决赛</w:t>
            </w:r>
            <w:bookmarkEnd w:id="4"/>
            <w:bookmarkEnd w:id="5"/>
          </w:p>
        </w:tc>
      </w:tr>
      <w:tr w14:paraId="2912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397" w:type="dxa"/>
            <w:vAlign w:val="center"/>
          </w:tcPr>
          <w:p w14:paraId="74B6733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baseline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赞助标的（万元）</w:t>
            </w:r>
          </w:p>
        </w:tc>
        <w:tc>
          <w:tcPr>
            <w:tcW w:w="6058" w:type="dxa"/>
            <w:vAlign w:val="center"/>
          </w:tcPr>
          <w:p w14:paraId="166E85E2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691C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2397" w:type="dxa"/>
            <w:vAlign w:val="center"/>
          </w:tcPr>
          <w:p w14:paraId="55938D8A">
            <w:pPr>
              <w:pStyle w:val="2"/>
              <w:widowControl w:val="0"/>
              <w:spacing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赞助合作项目</w:t>
            </w:r>
          </w:p>
          <w:p w14:paraId="18A9C505">
            <w:pPr>
              <w:pStyle w:val="2"/>
              <w:widowControl w:val="0"/>
              <w:spacing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详情介绍</w:t>
            </w:r>
          </w:p>
        </w:tc>
        <w:tc>
          <w:tcPr>
            <w:tcW w:w="6058" w:type="dxa"/>
            <w:vAlign w:val="center"/>
          </w:tcPr>
          <w:p w14:paraId="43F81B25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20363B7A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5B947369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741F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2397" w:type="dxa"/>
            <w:vAlign w:val="center"/>
          </w:tcPr>
          <w:p w14:paraId="040A947A">
            <w:pPr>
              <w:pStyle w:val="2"/>
              <w:widowControl w:val="0"/>
              <w:spacing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希望获得权益</w:t>
            </w:r>
          </w:p>
          <w:p w14:paraId="24EEB8E8">
            <w:pPr>
              <w:pStyle w:val="2"/>
              <w:widowControl w:val="0"/>
              <w:spacing w:line="360" w:lineRule="auto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详情介绍</w:t>
            </w:r>
          </w:p>
        </w:tc>
        <w:tc>
          <w:tcPr>
            <w:tcW w:w="6058" w:type="dxa"/>
            <w:vAlign w:val="center"/>
          </w:tcPr>
          <w:p w14:paraId="753852AD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0CC8B21C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0A658802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55CF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</w:trPr>
        <w:tc>
          <w:tcPr>
            <w:tcW w:w="2397" w:type="dxa"/>
            <w:vAlign w:val="center"/>
          </w:tcPr>
          <w:p w14:paraId="756BB35C">
            <w:pPr>
              <w:pStyle w:val="2"/>
              <w:widowControl w:val="0"/>
              <w:spacing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意向赞助单位简介</w:t>
            </w:r>
          </w:p>
        </w:tc>
        <w:tc>
          <w:tcPr>
            <w:tcW w:w="6058" w:type="dxa"/>
            <w:vAlign w:val="center"/>
          </w:tcPr>
          <w:p w14:paraId="3FCCC53C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2DB76F88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713E7AFC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050119CD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16477184">
            <w:pPr>
              <w:pStyle w:val="2"/>
              <w:widowControl w:val="0"/>
              <w:spacing w:line="360" w:lineRule="auto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  <w:p w14:paraId="4DDA9697">
            <w:pPr>
              <w:pStyle w:val="2"/>
              <w:widowControl w:val="0"/>
              <w:spacing w:line="360" w:lineRule="auto"/>
              <w:ind w:firstLine="4992" w:firstLineChars="1950"/>
              <w:jc w:val="both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</w:tbl>
    <w:p w14:paraId="76AE436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我</w:t>
      </w:r>
      <w:r>
        <w:rPr>
          <w:rFonts w:hint="eastAsia"/>
          <w:spacing w:val="8"/>
          <w:sz w:val="32"/>
          <w:szCs w:val="32"/>
          <w:lang w:eastAsia="zh-CN"/>
        </w:rPr>
        <w:t>单位</w:t>
      </w:r>
      <w:r>
        <w:rPr>
          <w:spacing w:val="8"/>
          <w:sz w:val="32"/>
          <w:szCs w:val="32"/>
          <w:lang w:eastAsia="zh-CN"/>
        </w:rPr>
        <w:t>将</w:t>
      </w:r>
      <w:r>
        <w:rPr>
          <w:rFonts w:hint="eastAsia"/>
          <w:spacing w:val="8"/>
          <w:sz w:val="32"/>
          <w:szCs w:val="32"/>
          <w:lang w:eastAsia="zh-CN"/>
        </w:rPr>
        <w:t>始终</w:t>
      </w:r>
      <w:r>
        <w:rPr>
          <w:spacing w:val="8"/>
          <w:sz w:val="32"/>
          <w:szCs w:val="32"/>
          <w:lang w:eastAsia="zh-CN"/>
        </w:rPr>
        <w:t>严格</w:t>
      </w:r>
      <w:r>
        <w:rPr>
          <w:rFonts w:hint="eastAsia"/>
          <w:spacing w:val="8"/>
          <w:sz w:val="32"/>
          <w:szCs w:val="32"/>
          <w:lang w:eastAsia="zh-CN"/>
        </w:rPr>
        <w:t>遵守国家和地方就体育赛事赞助制定的各项法律法规，</w:t>
      </w:r>
      <w:r>
        <w:rPr>
          <w:spacing w:val="8"/>
          <w:sz w:val="32"/>
          <w:szCs w:val="32"/>
          <w:lang w:eastAsia="zh-CN"/>
        </w:rPr>
        <w:t>执行</w:t>
      </w:r>
      <w:r>
        <w:rPr>
          <w:rFonts w:hint="eastAsia"/>
          <w:spacing w:val="8"/>
          <w:sz w:val="32"/>
          <w:szCs w:val="32"/>
          <w:lang w:eastAsia="zh-CN"/>
        </w:rPr>
        <w:t>国家体育总局及其相关部门和中国企业体育协会制定的有关规定，精诚合作，携手共赢。</w:t>
      </w:r>
    </w:p>
    <w:p w14:paraId="27310E9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我单位指定以下专人与贵专委会洽商具体细节。</w:t>
      </w:r>
      <w:r>
        <w:rPr>
          <w:spacing w:val="8"/>
          <w:sz w:val="32"/>
          <w:szCs w:val="32"/>
          <w:lang w:eastAsia="zh-CN"/>
        </w:rPr>
        <w:t>请予以</w:t>
      </w:r>
      <w:r>
        <w:rPr>
          <w:rFonts w:hint="eastAsia"/>
          <w:spacing w:val="8"/>
          <w:sz w:val="32"/>
          <w:szCs w:val="32"/>
          <w:lang w:eastAsia="zh-CN"/>
        </w:rPr>
        <w:t>对接，期待合作成功</w:t>
      </w:r>
      <w:r>
        <w:rPr>
          <w:spacing w:val="8"/>
          <w:sz w:val="32"/>
          <w:szCs w:val="32"/>
          <w:lang w:eastAsia="zh-CN"/>
        </w:rPr>
        <w:t>!</w:t>
      </w:r>
    </w:p>
    <w:p w14:paraId="09207029">
      <w:pPr>
        <w:pStyle w:val="2"/>
        <w:widowControl w:val="0"/>
        <w:spacing w:line="360" w:lineRule="auto"/>
        <w:ind w:left="24" w:firstLine="699"/>
        <w:jc w:val="both"/>
        <w:rPr>
          <w:spacing w:val="8"/>
          <w:sz w:val="32"/>
          <w:szCs w:val="32"/>
          <w:lang w:eastAsia="zh-CN"/>
        </w:rPr>
      </w:pPr>
    </w:p>
    <w:p w14:paraId="3C7B982E">
      <w:pPr>
        <w:pStyle w:val="2"/>
        <w:widowControl w:val="0"/>
        <w:spacing w:line="360" w:lineRule="auto"/>
        <w:ind w:left="24" w:firstLine="699"/>
        <w:jc w:val="both"/>
        <w:rPr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联</w:t>
      </w:r>
      <w:r>
        <w:rPr>
          <w:rFonts w:hint="eastAsia"/>
          <w:spacing w:val="8"/>
          <w:sz w:val="32"/>
          <w:szCs w:val="32"/>
          <w:lang w:val="en-US" w:eastAsia="zh-CN"/>
        </w:rPr>
        <w:t xml:space="preserve"> </w:t>
      </w:r>
      <w:r>
        <w:rPr>
          <w:spacing w:val="8"/>
          <w:sz w:val="32"/>
          <w:szCs w:val="32"/>
          <w:lang w:eastAsia="zh-CN"/>
        </w:rPr>
        <w:t>系</w:t>
      </w:r>
      <w:r>
        <w:rPr>
          <w:rFonts w:hint="eastAsia"/>
          <w:spacing w:val="8"/>
          <w:sz w:val="32"/>
          <w:szCs w:val="32"/>
          <w:lang w:val="en-US" w:eastAsia="zh-CN"/>
        </w:rPr>
        <w:t xml:space="preserve"> </w:t>
      </w:r>
      <w:r>
        <w:rPr>
          <w:spacing w:val="8"/>
          <w:sz w:val="32"/>
          <w:szCs w:val="32"/>
          <w:lang w:eastAsia="zh-CN"/>
        </w:rPr>
        <w:t>人：</w:t>
      </w:r>
    </w:p>
    <w:p w14:paraId="6C89FAE5">
      <w:pPr>
        <w:pStyle w:val="2"/>
        <w:widowControl w:val="0"/>
        <w:spacing w:line="360" w:lineRule="auto"/>
        <w:ind w:left="24" w:firstLine="699"/>
        <w:jc w:val="both"/>
        <w:rPr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联系</w:t>
      </w:r>
      <w:r>
        <w:rPr>
          <w:spacing w:val="8"/>
          <w:sz w:val="32"/>
          <w:szCs w:val="32"/>
          <w:lang w:eastAsia="zh-CN"/>
        </w:rPr>
        <w:t>电话：</w:t>
      </w:r>
    </w:p>
    <w:p w14:paraId="046B0966">
      <w:pPr>
        <w:pStyle w:val="2"/>
        <w:widowControl w:val="0"/>
        <w:spacing w:line="360" w:lineRule="auto"/>
        <w:jc w:val="both"/>
        <w:rPr>
          <w:spacing w:val="8"/>
          <w:sz w:val="32"/>
          <w:szCs w:val="32"/>
          <w:lang w:eastAsia="zh-CN"/>
        </w:rPr>
      </w:pPr>
    </w:p>
    <w:p w14:paraId="23498924">
      <w:pPr>
        <w:pStyle w:val="2"/>
        <w:widowControl w:val="0"/>
        <w:spacing w:line="360" w:lineRule="auto"/>
        <w:jc w:val="both"/>
        <w:rPr>
          <w:spacing w:val="8"/>
          <w:sz w:val="32"/>
          <w:szCs w:val="32"/>
          <w:lang w:eastAsia="zh-CN"/>
        </w:rPr>
      </w:pPr>
    </w:p>
    <w:p w14:paraId="5A791077">
      <w:pPr>
        <w:pStyle w:val="2"/>
        <w:widowControl w:val="0"/>
        <w:spacing w:line="360" w:lineRule="auto"/>
        <w:jc w:val="both"/>
        <w:rPr>
          <w:rFonts w:hint="eastAsia"/>
          <w:spacing w:val="8"/>
          <w:sz w:val="32"/>
          <w:szCs w:val="32"/>
          <w:lang w:eastAsia="zh-CN"/>
        </w:rPr>
      </w:pPr>
    </w:p>
    <w:p w14:paraId="0B5188DF">
      <w:pPr>
        <w:pStyle w:val="2"/>
        <w:widowControl w:val="0"/>
        <w:spacing w:before="101" w:line="360" w:lineRule="auto"/>
        <w:ind w:firstLine="3024" w:firstLineChars="900"/>
        <w:jc w:val="both"/>
        <w:rPr>
          <w:rFonts w:hint="eastAsia"/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申</w:t>
      </w:r>
      <w:r>
        <w:rPr>
          <w:rFonts w:hint="eastAsia"/>
          <w:spacing w:val="8"/>
          <w:sz w:val="32"/>
          <w:szCs w:val="32"/>
          <w:lang w:eastAsia="zh-CN"/>
        </w:rPr>
        <w:t>请</w:t>
      </w:r>
      <w:r>
        <w:rPr>
          <w:spacing w:val="8"/>
          <w:sz w:val="32"/>
          <w:szCs w:val="32"/>
          <w:lang w:eastAsia="zh-CN"/>
        </w:rPr>
        <w:t>单位：</w:t>
      </w:r>
      <w:r>
        <w:rPr>
          <w:rFonts w:hint="eastAsia"/>
          <w:spacing w:val="8"/>
          <w:sz w:val="32"/>
          <w:szCs w:val="32"/>
          <w:lang w:eastAsia="zh-CN"/>
        </w:rPr>
        <w:t>全称（加盖公章）</w:t>
      </w:r>
    </w:p>
    <w:p w14:paraId="7225EA1C">
      <w:pPr>
        <w:pStyle w:val="2"/>
        <w:widowControl w:val="0"/>
        <w:spacing w:before="101" w:line="360" w:lineRule="auto"/>
        <w:ind w:firstLine="3360" w:firstLineChars="1000"/>
        <w:jc w:val="both"/>
        <w:rPr>
          <w:rFonts w:hint="eastAsia"/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 xml:space="preserve"> 202</w:t>
      </w:r>
      <w:r>
        <w:rPr>
          <w:rFonts w:hint="eastAsia"/>
          <w:spacing w:val="8"/>
          <w:sz w:val="32"/>
          <w:szCs w:val="32"/>
          <w:lang w:eastAsia="zh-CN"/>
        </w:rPr>
        <w:t>6</w:t>
      </w:r>
      <w:r>
        <w:rPr>
          <w:spacing w:val="8"/>
          <w:sz w:val="32"/>
          <w:szCs w:val="32"/>
          <w:lang w:eastAsia="zh-CN"/>
        </w:rPr>
        <w:t>年</w:t>
      </w:r>
      <w:r>
        <w:rPr>
          <w:rFonts w:hint="eastAsia"/>
          <w:spacing w:val="8"/>
          <w:sz w:val="32"/>
          <w:szCs w:val="32"/>
          <w:lang w:eastAsia="zh-CN"/>
        </w:rPr>
        <w:t xml:space="preserve"> </w:t>
      </w:r>
      <w:r>
        <w:rPr>
          <w:spacing w:val="8"/>
          <w:sz w:val="32"/>
          <w:szCs w:val="32"/>
          <w:lang w:eastAsia="zh-CN"/>
        </w:rPr>
        <w:t xml:space="preserve"> 月</w:t>
      </w:r>
      <w:r>
        <w:rPr>
          <w:rFonts w:hint="eastAsia"/>
          <w:spacing w:val="8"/>
          <w:sz w:val="32"/>
          <w:szCs w:val="32"/>
          <w:lang w:eastAsia="zh-CN"/>
        </w:rPr>
        <w:t xml:space="preserve">  日</w:t>
      </w:r>
    </w:p>
    <w:p w14:paraId="598B7BC7"/>
    <w:sectPr>
      <w:footerReference r:id="rId3" w:type="default"/>
      <w:pgSz w:w="11900" w:h="16830"/>
      <w:pgMar w:top="1440" w:right="1800" w:bottom="1440" w:left="1800" w:header="0" w:footer="0" w:gutter="0"/>
      <w:pgNumType w:fmt="numberInDash" w:start="2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B8BE49C-0EE0-4E81-93F4-C14F51C450D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30CD7D-D39D-4E88-8EF6-60E495FD3C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9EBCFB-EE58-4A19-8C6C-A27B31FDB6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ED7C7">
    <w:pPr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1200" w:lineRule="exact"/>
      <w:textAlignment w:val="baseline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B25E1"/>
    <w:rsid w:val="5078644F"/>
    <w:rsid w:val="5A8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340</Characters>
  <Lines>0</Lines>
  <Paragraphs>0</Paragraphs>
  <TotalTime>3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2026-01-26T08:39:00Z</dcterms:created>
  <dc:creator>沙发土豆</dc:creator>
  <cp:lastModifiedBy>沙发土豆</cp:lastModifiedBy>
  <dcterms:modified xsi:type="dcterms:W3CDTF">2026-01-26T08:50:38Z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2823B0EFBC994A2FA13ED116B6AE727D_11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