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B361">
      <w:pPr>
        <w:spacing w:line="360" w:lineRule="auto"/>
        <w:rPr>
          <w:rFonts w:hint="eastAsia" w:ascii="仿宋" w:hAnsi="仿宋" w:eastAsia="仿宋" w:cs="黑体"/>
          <w:sz w:val="32"/>
          <w:szCs w:val="32"/>
        </w:rPr>
      </w:pPr>
      <w:bookmarkStart w:id="0" w:name="_GoBack"/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黑体"/>
          <w:sz w:val="32"/>
          <w:szCs w:val="32"/>
        </w:rPr>
        <w:t>：</w:t>
      </w:r>
    </w:p>
    <w:p w14:paraId="03F7E769">
      <w:pPr>
        <w:spacing w:line="360" w:lineRule="auto"/>
        <w:rPr>
          <w:rFonts w:hint="eastAsia" w:ascii="仿宋" w:hAnsi="仿宋" w:eastAsia="仿宋" w:cs="黑体"/>
          <w:sz w:val="32"/>
          <w:szCs w:val="32"/>
          <w:lang w:eastAsia="zh-CN"/>
        </w:rPr>
      </w:pPr>
    </w:p>
    <w:p w14:paraId="0723884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免责承诺书</w:t>
      </w:r>
    </w:p>
    <w:bookmarkEnd w:id="0"/>
    <w:p w14:paraId="6D3581E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92FBE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球队名称：                    </w:t>
      </w:r>
    </w:p>
    <w:p w14:paraId="37BE0C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办方已经明确告知、且本人清楚地知晓：篮球比赛是一种具有高度危险及激烈对抗的竞技性体育运动，即便赛事组委会已经采取周到的安全措施，篮球比赛仍有可能发生意外伤害及损失，并且该运动不适于身体状况不佳之人；我球队参赛行为属于自甘冒险行为。经慎重考虑，自愿参加，并作出如下承诺： </w:t>
      </w:r>
    </w:p>
    <w:p w14:paraId="10E903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我球队自愿参加</w:t>
      </w:r>
      <w:r>
        <w:rPr>
          <w:rFonts w:hint="eastAsia" w:ascii="仿宋" w:hAnsi="仿宋" w:eastAsia="仿宋"/>
          <w:sz w:val="32"/>
          <w:szCs w:val="32"/>
        </w:rPr>
        <w:t>中华全国体育基金会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>香港赛马会助力中国职工篮球系列赛。</w:t>
      </w:r>
    </w:p>
    <w:p w14:paraId="563D5EE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我球队所有人员身体健康，具有完全民事行为能力，适合参加比赛，凡因隐瞒实际情况（病史、身体状况等）所造成的一切后果均由本人自行承担。</w:t>
      </w:r>
    </w:p>
    <w:p w14:paraId="0B6DAF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二、比赛期间，我球队将完全服从组委会安排、自觉遵守竞赛规则、尊重裁判判罚，并自愿承担因本人擅自行动所造成的一切后果。</w:t>
      </w:r>
    </w:p>
    <w:p w14:paraId="09EC48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三、参赛期间如遇身体不适状况，将及时停止有关活动，并积极寻求治疗。</w:t>
      </w:r>
    </w:p>
    <w:p w14:paraId="48AC74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四、我球队已知悉并同意：由组委会统一为各参赛单位参加</w:t>
      </w:r>
      <w:r>
        <w:rPr>
          <w:rFonts w:hint="eastAsia" w:ascii="仿宋" w:hAnsi="仿宋" w:eastAsia="仿宋"/>
          <w:sz w:val="32"/>
          <w:szCs w:val="32"/>
        </w:rPr>
        <w:t>中华全国体育基金会</w:t>
      </w:r>
      <w:r>
        <w:rPr>
          <w:rFonts w:hint="eastAsia" w:ascii="仿宋" w:hAnsi="仿宋" w:eastAsia="仿宋"/>
          <w:sz w:val="32"/>
          <w:szCs w:val="32"/>
          <w:lang w:eastAsia="zh-CN"/>
        </w:rPr>
        <w:t>－</w:t>
      </w:r>
      <w:r>
        <w:rPr>
          <w:rFonts w:hint="eastAsia" w:ascii="仿宋" w:hAnsi="仿宋" w:eastAsia="仿宋"/>
          <w:sz w:val="32"/>
          <w:szCs w:val="32"/>
        </w:rPr>
        <w:t>香港赛马会助力中国职工篮球系列赛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资格的球队成员在参赛期间统一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购买</w:t>
      </w:r>
      <w:r>
        <w:rPr>
          <w:rFonts w:hint="eastAsia" w:ascii="仿宋" w:hAnsi="仿宋" w:eastAsia="仿宋" w:cs="仿宋"/>
          <w:kern w:val="0"/>
          <w:sz w:val="32"/>
          <w:szCs w:val="32"/>
        </w:rPr>
        <w:t>意外伤害保险。因体育比赛具有导致受伤的风险、且受伤严重程度无法预估，因此，一切运动意外伤害保险理赔范围与金额的赔付事宜，须由各参赛球队和／或所属单位和／或本人自行承担，与赛事组委会无关。</w:t>
      </w:r>
    </w:p>
    <w:p w14:paraId="1AEEFB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五、比赛期间，如因我球队原因造成他人人身或财产损失的，我球队将自行承担全部赔偿责任。</w:t>
      </w:r>
    </w:p>
    <w:p w14:paraId="01FC83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特此承诺！ </w:t>
      </w:r>
    </w:p>
    <w:p w14:paraId="3AD0CA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2C358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67A25F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2EE01E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单位盖章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：</w:t>
      </w:r>
    </w:p>
    <w:p w14:paraId="7004C4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200" w:firstLineChars="1000"/>
        <w:textAlignment w:val="auto"/>
        <w:rPr>
          <w:rFonts w:hint="eastAsia"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>（</w:t>
      </w:r>
      <w:r>
        <w:rPr>
          <w:rFonts w:hint="eastAsia" w:ascii="仿宋" w:hAnsi="仿宋" w:eastAsia="仿宋" w:cstheme="minorEastAsia"/>
          <w:sz w:val="32"/>
          <w:szCs w:val="32"/>
        </w:rPr>
        <w:t>公章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EastAsia"/>
          <w:sz w:val="32"/>
          <w:szCs w:val="32"/>
        </w:rPr>
        <w:t>工会章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theme="minorEastAsia"/>
          <w:sz w:val="32"/>
          <w:szCs w:val="32"/>
        </w:rPr>
        <w:t>人事章</w:t>
      </w:r>
      <w:r>
        <w:rPr>
          <w:rFonts w:ascii="仿宋" w:hAnsi="仿宋" w:eastAsia="仿宋" w:cstheme="minorEastAsia"/>
          <w:sz w:val="32"/>
          <w:szCs w:val="32"/>
        </w:rPr>
        <w:t>）</w:t>
      </w:r>
    </w:p>
    <w:p w14:paraId="2CA1C9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theme="minorEastAsia"/>
          <w:sz w:val="32"/>
          <w:szCs w:val="32"/>
          <w:lang w:eastAsia="zh-CN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theme="minorEastAsia"/>
          <w:sz w:val="32"/>
          <w:szCs w:val="32"/>
        </w:rPr>
        <w:t xml:space="preserve"> 或球队领队或教练签字</w:t>
      </w:r>
      <w:r>
        <w:rPr>
          <w:rFonts w:hint="eastAsia" w:ascii="仿宋" w:hAnsi="仿宋" w:eastAsia="仿宋" w:cstheme="minorEastAsia"/>
          <w:sz w:val="32"/>
          <w:szCs w:val="32"/>
          <w:lang w:eastAsia="zh-CN"/>
        </w:rPr>
        <w:t>：</w:t>
      </w:r>
    </w:p>
    <w:p w14:paraId="6F393837">
      <w:pPr>
        <w:widowControl/>
        <w:autoSpaceDE w:val="0"/>
        <w:autoSpaceDN w:val="0"/>
        <w:adjustRightInd w:val="0"/>
        <w:spacing w:line="360" w:lineRule="auto"/>
        <w:rPr>
          <w:rFonts w:hint="eastAsia" w:ascii="仿宋" w:hAnsi="仿宋" w:eastAsia="仿宋" w:cs="黑体"/>
          <w:sz w:val="32"/>
          <w:szCs w:val="32"/>
        </w:rPr>
      </w:pPr>
    </w:p>
    <w:p w14:paraId="012E96C9">
      <w:pPr>
        <w:spacing w:line="360" w:lineRule="auto"/>
        <w:rPr>
          <w:rFonts w:hint="eastAsia" w:ascii="仿宋" w:hAnsi="仿宋" w:eastAsia="仿宋" w:cs="黑体"/>
          <w:sz w:val="32"/>
          <w:szCs w:val="32"/>
        </w:rPr>
      </w:pPr>
    </w:p>
    <w:p w14:paraId="735B59C9">
      <w:pPr>
        <w:spacing w:line="360" w:lineRule="auto"/>
        <w:rPr>
          <w:rFonts w:hint="eastAsia" w:ascii="仿宋" w:hAnsi="仿宋" w:eastAsia="仿宋" w:cs="黑体"/>
          <w:sz w:val="32"/>
          <w:szCs w:val="32"/>
        </w:rPr>
      </w:pPr>
    </w:p>
    <w:p w14:paraId="129059C7">
      <w:pPr>
        <w:spacing w:line="360" w:lineRule="auto"/>
        <w:rPr>
          <w:rFonts w:hint="eastAsia" w:ascii="仿宋" w:hAnsi="仿宋" w:eastAsia="仿宋" w:cs="黑体"/>
          <w:sz w:val="32"/>
          <w:szCs w:val="32"/>
        </w:rPr>
      </w:pPr>
    </w:p>
    <w:p w14:paraId="41EEB6A0">
      <w:pPr>
        <w:spacing w:line="360" w:lineRule="auto"/>
        <w:rPr>
          <w:rFonts w:hint="eastAsia" w:ascii="仿宋" w:hAnsi="仿宋" w:eastAsia="仿宋" w:cs="黑体"/>
          <w:sz w:val="32"/>
          <w:szCs w:val="32"/>
        </w:rPr>
      </w:pPr>
    </w:p>
    <w:p w14:paraId="5880E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804BDC-17CE-4F07-83A1-3A6F1628D4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DC8CDE-B6E6-4634-90A9-219FB61926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65C0D5-F530-4D08-A330-F15B04918E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CC45FDA-897D-4CD0-A4BC-9B31DF751C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C0DFF"/>
    <w:multiLevelType w:val="singleLevel"/>
    <w:tmpl w:val="3D7C0D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97F21"/>
    <w:rsid w:val="5DD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2026-04-14T09:36:00Z</dcterms:created>
  <dc:creator>沙发土豆</dc:creator>
  <cp:lastModifiedBy>沙发土豆</cp:lastModifiedBy>
  <dcterms:modified xsi:type="dcterms:W3CDTF">2026-04-14T09:36:39Z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FF315E19F3A345AFBA50F15D66053A37_11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